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9C" w:rsidRPr="002D2F9C" w:rsidRDefault="002D2F9C" w:rsidP="002D2F9C">
      <w:pPr>
        <w:spacing w:before="100" w:beforeAutospacing="1" w:after="100" w:afterAutospacing="1" w:line="240" w:lineRule="auto"/>
        <w:jc w:val="right"/>
        <w:outlineLvl w:val="4"/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  <w:t xml:space="preserve"> к</w:t>
      </w:r>
      <w:r w:rsidRPr="002D2F9C"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  <w:t xml:space="preserve"> постановлению</w:t>
      </w:r>
    </w:p>
    <w:p w:rsidR="002D2F9C" w:rsidRPr="002D2F9C" w:rsidRDefault="00F371B7" w:rsidP="002D2F9C">
      <w:pPr>
        <w:spacing w:before="100" w:beforeAutospacing="1" w:after="100" w:afterAutospacing="1" w:line="240" w:lineRule="auto"/>
        <w:jc w:val="right"/>
        <w:outlineLvl w:val="4"/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  <w:t>а</w:t>
      </w:r>
      <w:r w:rsidR="002D2F9C" w:rsidRPr="002D2F9C"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  <w:t xml:space="preserve">дминистрации </w:t>
      </w:r>
      <w:r w:rsidR="002D2F9C"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  <w:t xml:space="preserve"> </w:t>
      </w:r>
      <w:r w:rsidR="002D2F9C" w:rsidRPr="002D2F9C"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  <w:t>Спировского района</w:t>
      </w:r>
    </w:p>
    <w:p w:rsidR="002D2F9C" w:rsidRPr="002D2F9C" w:rsidRDefault="00F371B7" w:rsidP="002D2F9C">
      <w:pPr>
        <w:spacing w:before="100" w:beforeAutospacing="1" w:after="100" w:afterAutospacing="1" w:line="240" w:lineRule="auto"/>
        <w:jc w:val="right"/>
        <w:outlineLvl w:val="4"/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  <w:t>О</w:t>
      </w:r>
      <w:r w:rsidR="002D2F9C" w:rsidRPr="002D2F9C"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  <w:t xml:space="preserve"> 31.07.2013 № 443-п</w:t>
      </w:r>
      <w:r w:rsidR="002D2F9C" w:rsidRPr="002D2F9C"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  <w:t xml:space="preserve"> </w:t>
      </w:r>
    </w:p>
    <w:p w:rsidR="00F01D49" w:rsidRPr="002D2F9C" w:rsidRDefault="00F01D49" w:rsidP="00F01D49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ПОЛОЖЕНИЕ </w:t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br/>
        <w:t>о</w:t>
      </w:r>
      <w:r w:rsidR="00FD7F30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б отделе экономики, </w:t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инвестиций </w:t>
      </w:r>
      <w:r w:rsidR="00FD7F30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и муниципального заказа администрации Спир</w:t>
      </w:r>
      <w:r w:rsidR="002D2F9C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овского района Тверской области</w:t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.</w:t>
      </w:r>
    </w:p>
    <w:p w:rsidR="00F01D49" w:rsidRPr="002D2F9C" w:rsidRDefault="00F01D49" w:rsidP="0049042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 Общие положения. </w:t>
      </w:r>
    </w:p>
    <w:p w:rsidR="004127DC" w:rsidRPr="002D2F9C" w:rsidRDefault="00F01D49" w:rsidP="0049042A">
      <w:pPr>
        <w:spacing w:after="0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1.1.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proofErr w:type="gramStart"/>
      <w:r w:rsidR="00FD7F30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Отдел экономики,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инвестиций</w:t>
      </w:r>
      <w:r w:rsidR="00FD7F30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 муниципального заказа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 w:rsidR="00FD7F30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администрации Спировского района Тверской области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(далее - отдел) является структурным подразделением администрации района, обеспечивающим формирование экономической политики района, выполнение муниципальных программ района, участвующим в установленном порядке в нормативно-правовом регулировании: в сфере мониторинга, выработки стратегии по принятию и реализации муниципальных программ, в сфере мониторинга, анализа и прогнозирования развития района, инвестиционной деятельности, закупок товаров (работ, услуг) для</w:t>
      </w:r>
      <w:proofErr w:type="gramEnd"/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муниципальных нужд.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1.2.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Отдел создается и ликвидируется главой администрации района. В своей работе отдел непосредственно подчиняется </w:t>
      </w:r>
      <w:r w:rsidR="004127DC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главе администрации района и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заместителю главы администрации района</w:t>
      </w:r>
      <w:r w:rsidR="004127DC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курирующего</w:t>
      </w:r>
      <w:r w:rsidR="00FD7F30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вопросы   экономики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1.3.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инструктивными и методическими рекомендациями Министерства экономического развития и торговли Российской Федерации, Уставом </w:t>
      </w:r>
      <w:r w:rsidR="00FD7F30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Тверской области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proofErr w:type="gramStart"/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области</w:t>
      </w:r>
      <w:proofErr w:type="gramEnd"/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, законами </w:t>
      </w:r>
      <w:r w:rsidR="00FD7F30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Тверской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области, указами и распоряжениями Губернатора области, постановлениями и распоряжениями Правительства области, </w:t>
      </w:r>
    </w:p>
    <w:p w:rsidR="00F01D49" w:rsidRPr="002D2F9C" w:rsidRDefault="004127DC" w:rsidP="0049042A">
      <w:pPr>
        <w:spacing w:after="0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Уставом Спировского района, </w:t>
      </w:r>
      <w:r w:rsidR="00F01D49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муниципальными правовыми актами, настоящим Положением. </w:t>
      </w:r>
    </w:p>
    <w:p w:rsidR="00F01D49" w:rsidRPr="002D2F9C" w:rsidRDefault="00F01D49" w:rsidP="004904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2. Основные задачи. </w:t>
      </w:r>
    </w:p>
    <w:p w:rsidR="00F01D49" w:rsidRPr="002D2F9C" w:rsidRDefault="00F01D49" w:rsidP="0049042A">
      <w:pPr>
        <w:spacing w:after="0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Основными задачами отдела являются:  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2.1.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Разработка стратегий, концепций, программ социально-экономического развития района.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2.2.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Разработка прогнозов социально-экономического развития района, отраслей и видов экономическо</w:t>
      </w:r>
      <w:r w:rsidR="004127DC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й деятельности на краткосрочную</w:t>
      </w:r>
      <w:proofErr w:type="gramStart"/>
      <w:r w:rsidR="004127DC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,</w:t>
      </w:r>
      <w:proofErr w:type="gramEnd"/>
      <w:r w:rsidR="004127DC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среднесрочную и долгосрочную перспективу.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2.3.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Управление в сфере размещения заказов на поставки товаров, выполнение работ, оказание услуг для муниципальных нужд, удовлетворяемых за счет средств бюджета района и внебюджетных источников.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2.4.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Методическое руководство и координация деятельности отраслевых органов администрации </w:t>
      </w:r>
      <w:r w:rsidR="00FD7F30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Спировского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района (дале</w:t>
      </w:r>
      <w:proofErr w:type="gramStart"/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е-</w:t>
      </w:r>
      <w:proofErr w:type="gramEnd"/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администрация района) и структурных подразделений администрации района по вопросам разработки, формирования и реализации муниципальных программ.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2.5.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Проведение государственной и муниципальной политики в сфере малого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>предпринимательства, торговли, общественного питания, потребительских услуг, защиты прав потребителей</w:t>
      </w:r>
      <w:r w:rsidR="0049042A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в </w:t>
      </w:r>
      <w:r w:rsidR="00050F0C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пределах </w:t>
      </w:r>
      <w:r w:rsidR="0049042A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компетенции отдела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. </w:t>
      </w:r>
    </w:p>
    <w:p w:rsidR="00F01D49" w:rsidRPr="002D2F9C" w:rsidRDefault="00F01D49" w:rsidP="004904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З. Функции отдела. </w:t>
      </w:r>
    </w:p>
    <w:p w:rsidR="00F01D49" w:rsidRPr="002D2F9C" w:rsidRDefault="00F01D49" w:rsidP="0049042A">
      <w:pPr>
        <w:spacing w:after="0" w:line="240" w:lineRule="auto"/>
        <w:jc w:val="both"/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В соответствии с возложенными на него задачами отдел выполняет следующие функции:  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="00376303" w:rsidRPr="002D2F9C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>3.1.</w:t>
      </w:r>
      <w:r w:rsidR="00E14AF6" w:rsidRPr="002D2F9C">
        <w:rPr>
          <w:rFonts w:ascii="Arial" w:hAnsi="Arial" w:cs="Arial"/>
          <w:b/>
          <w:color w:val="052635"/>
          <w:sz w:val="24"/>
          <w:szCs w:val="24"/>
        </w:rPr>
        <w:t xml:space="preserve"> Управление комплексным социально-экономическим развитием:</w:t>
      </w:r>
    </w:p>
    <w:p w:rsidR="00613F84" w:rsidRPr="00546E1C" w:rsidRDefault="00F01D49" w:rsidP="0049042A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3.1.</w:t>
      </w:r>
      <w:r w:rsidR="00376303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</w:t>
      </w:r>
      <w:proofErr w:type="gramStart"/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Р</w:t>
      </w:r>
      <w:proofErr w:type="gramEnd"/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азрабатывает (выполняет функции организатора по разработке) и вносит </w:t>
      </w:r>
      <w:bookmarkStart w:id="0" w:name="_GoBack"/>
      <w:bookmarkEnd w:id="0"/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на рассмотрение администрации района проекты концепций, стратегий, комплексных программ социально-экономического развития района, иных программных документов комплексного социально-экономического развития района.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="00613F84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</w:t>
      </w:r>
      <w:r w:rsidR="00376303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</w:t>
      </w:r>
      <w:r w:rsidR="00613F84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</w:t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Осуществляет мониторинг реализации мероприятий концепций, стратегий, комплексных программ социально-экономического развития района, иных программных документов комплексного социально-экономического развития района и по результатам мониторинга информирует администрацию района о достигнутых результатах, готовит предложения по внесению</w:t>
      </w:r>
      <w:r w:rsidR="00546E1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в них изменений и дополнений. </w:t>
      </w:r>
    </w:p>
    <w:p w:rsidR="00613F84" w:rsidRPr="002D2F9C" w:rsidRDefault="00613F84" w:rsidP="0049042A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</w:t>
      </w:r>
      <w:r w:rsidR="00376303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</w:t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</w:t>
      </w:r>
      <w:r w:rsidR="00F01D49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.</w:t>
      </w:r>
      <w:r w:rsidR="00F01D49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Осуществляет на основе мониторинга анализ социально- экономического положения района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тенденций его изменения.</w:t>
      </w:r>
      <w:r w:rsidR="00F01D49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</w:p>
    <w:p w:rsidR="00F01D49" w:rsidRPr="002D2F9C" w:rsidRDefault="00613F84" w:rsidP="0049042A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</w:t>
      </w:r>
      <w:r w:rsidR="00376303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1.</w:t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4</w:t>
      </w:r>
      <w:r w:rsidR="00F01D49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.</w:t>
      </w:r>
      <w:r w:rsidR="00F01D49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Осуществляет разработку прогноза социально-экономического развития района на краткосрочную, среднесрочную и долгосрочную перспективу. </w:t>
      </w:r>
      <w:r w:rsidR="00F01D49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="00F01D49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="00376303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3.1.5</w:t>
      </w:r>
      <w:r w:rsidR="00F01D49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.</w:t>
      </w:r>
      <w:r w:rsidR="00F01D49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Организует подготовку доклада главы администрации муниципального образования в соответствии с Указом Президента РФ от 28.04.2008 № 607 «Об оценке </w:t>
      </w:r>
      <w:proofErr w:type="gramStart"/>
      <w:r w:rsidR="00F01D49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эффективности деятельности органов местного самоуправления городских округов</w:t>
      </w:r>
      <w:proofErr w:type="gramEnd"/>
      <w:r w:rsidR="00F01D49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и муниципальных районов».   </w:t>
      </w:r>
    </w:p>
    <w:p w:rsidR="00F01D49" w:rsidRPr="002D2F9C" w:rsidRDefault="00F01D49" w:rsidP="0049042A">
      <w:pPr>
        <w:spacing w:after="0" w:line="240" w:lineRule="auto"/>
        <w:jc w:val="both"/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3.2.</w:t>
      </w:r>
      <w:r w:rsidRPr="002D2F9C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 xml:space="preserve"> Координация отраслевого программирования: </w:t>
      </w:r>
    </w:p>
    <w:p w:rsidR="00F01D49" w:rsidRPr="002D2F9C" w:rsidRDefault="00F01D49" w:rsidP="0049042A">
      <w:pPr>
        <w:spacing w:after="0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3.2.1.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Принимает участие в разработке проектов муниципальных целевых программ.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3.2.2.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Осуществляет методическое обеспечение разработки муниципальных целевых программ, выполняет функцию эксперта проектов м</w:t>
      </w:r>
      <w:r w:rsid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униципальных целевых программ </w:t>
      </w:r>
      <w:r w:rsidR="004127DC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(далее </w:t>
      </w:r>
      <w:proofErr w:type="gramStart"/>
      <w:r w:rsidR="004127DC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–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М</w:t>
      </w:r>
      <w:proofErr w:type="gramEnd"/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ЦП).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 xml:space="preserve">Ведет реестр принятых МЦП, учет их реализации, включая оценку эффективности их реализации. </w:t>
      </w:r>
      <w:r w:rsidRPr="00BB05A9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Готовит и вносит для рассмотрения администрации района</w:t>
      </w:r>
      <w:r w:rsidR="00613F84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проект правового акта администрации района о признании программ </w:t>
      </w:r>
      <w:proofErr w:type="gramStart"/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эффективными</w:t>
      </w:r>
      <w:proofErr w:type="gramEnd"/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, целесообразными к финансированию, либо об их корректировке, либо об их досрочном прекращении</w:t>
      </w:r>
      <w:r w:rsidR="00613F84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. Разрабатывает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перечень МЦП, </w:t>
      </w:r>
      <w:proofErr w:type="gramStart"/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предлагаемых</w:t>
      </w:r>
      <w:proofErr w:type="gramEnd"/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к финансирова</w:t>
      </w:r>
      <w:r w:rsidR="004127DC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нию на очередной финансовый год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и плановый период.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 xml:space="preserve">Осуществляет мониторинг, информирует администрацию района о реализации мероприятий МЦП.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</w:p>
    <w:p w:rsidR="00F01D49" w:rsidRPr="002D2F9C" w:rsidRDefault="00F01D49" w:rsidP="0049042A">
      <w:pPr>
        <w:spacing w:after="0" w:line="240" w:lineRule="auto"/>
        <w:jc w:val="both"/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3.3.</w:t>
      </w:r>
      <w:r w:rsidRPr="002D2F9C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 xml:space="preserve"> Управление развитием инвестиционной и инновационной деятельности: </w:t>
      </w:r>
    </w:p>
    <w:p w:rsidR="0049042A" w:rsidRPr="002D2F9C" w:rsidRDefault="00F01D49" w:rsidP="0049042A">
      <w:pPr>
        <w:spacing w:after="0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3.3.1.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Обеспечивает реализацию на территории района государственной инвестиционной и инновационной политики и мер государственной поддержки и стимулирования инвестиционной активности, координирует работу органов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 xml:space="preserve">местного самоуправления по максимально эффективному использованию всех видов инвестиционных ресурсов, в том числе средств федеральных и областных целевых и адресных программ.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3.3.2.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Участвует в предварительной аналитической и организационной работе по </w:t>
      </w:r>
      <w:r w:rsidR="004127DC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поступающим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предложениям в сферах экономики и </w:t>
      </w:r>
      <w:r w:rsidR="004127DC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инвестиционной деятельности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3.3.3.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Проводит экспертную оценку предложений об экономическом и инвестиционном сотрудничест</w:t>
      </w:r>
      <w:r w:rsidR="00376303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ве с российскими партнерами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3.3.4.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Проводит экспертную оценку инвестиционных и инновационных проектов, предлагаемых к реализации и реализуемых на территории района. </w:t>
      </w:r>
    </w:p>
    <w:p w:rsidR="004127DC" w:rsidRPr="002D2F9C" w:rsidRDefault="0049042A" w:rsidP="0049042A">
      <w:pPr>
        <w:spacing w:after="0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 xml:space="preserve">3.3.5.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Разрабатывает инвестиционный паспорт района и проводит работу по его ежегодной актуализации.</w:t>
      </w:r>
    </w:p>
    <w:p w:rsidR="00F01D49" w:rsidRPr="002D2F9C" w:rsidRDefault="00F01D49" w:rsidP="0049042A">
      <w:pPr>
        <w:spacing w:after="0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3.4.</w:t>
      </w:r>
      <w:r w:rsidRPr="002D2F9C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 xml:space="preserve"> Организация муниципального заказа на поставки товаров, выполнение работ, оказание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услуг для нужд района: </w:t>
      </w:r>
    </w:p>
    <w:p w:rsidR="00F01D49" w:rsidRPr="002D2F9C" w:rsidRDefault="00F01D49" w:rsidP="002D2F9C">
      <w:pPr>
        <w:spacing w:after="0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3.4.1.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Разрабатывает прогнозы объемов продукции, закупаемой для муниципальных нужд за счет средств местного бю</w:t>
      </w:r>
      <w:r w:rsid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джета и внебюджетных источников ф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инансирования.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3.4.2.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Формирует муниципальный заказ на закупки товаров, выполнение работ, оказание услуг для муниципальных нужд администрации района, осуществляет координацию деятельности муниципальных заказчиков по формированию и размещению муниципального заказа.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3.4.3.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Координирует деятельность муниципальных заказчиков по организации конкурсов и других способов размещения заказов на поставки товаров, выполнение работ, оказание услуг для муниципальных нужд района.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3.4.4.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Осуществляет </w:t>
      </w:r>
      <w:proofErr w:type="gramStart"/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контроль за</w:t>
      </w:r>
      <w:proofErr w:type="gramEnd"/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соблюдением действующего законодательства при размещении муниципального заказа на поставки товаров, выполнение работ, оказание услуг для муниципальных нужд района.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3.4.5.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Осуществляет координацию подготовки, переподготовки, повышения квалификации специалистов органов местного самоуправления для системы муниципальных закупок по предоставленным заявкам.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3.4.6.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Ведет реестр муниципальных контрактов, заключенных муниципальными заказчиками.  </w:t>
      </w:r>
    </w:p>
    <w:p w:rsidR="004127DC" w:rsidRPr="002D2F9C" w:rsidRDefault="004127DC" w:rsidP="0049042A">
      <w:pPr>
        <w:spacing w:after="0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p w:rsidR="00F01D49" w:rsidRPr="002D2F9C" w:rsidRDefault="00F01D49" w:rsidP="0049042A">
      <w:pPr>
        <w:spacing w:after="0" w:line="240" w:lineRule="auto"/>
        <w:jc w:val="both"/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3.5.</w:t>
      </w:r>
      <w:r w:rsidRPr="002D2F9C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 xml:space="preserve"> Поддержка малого предпринимательства: </w:t>
      </w:r>
    </w:p>
    <w:p w:rsidR="00F01D49" w:rsidRPr="002D2F9C" w:rsidRDefault="00F01D49" w:rsidP="0049042A">
      <w:pPr>
        <w:spacing w:after="0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3.5.1.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Разрабатывает и вносит на рассмотрение администрации района проект муниципальной целевой программы поддержки и развития предпринимательства в </w:t>
      </w:r>
      <w:r w:rsidR="00376303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Спировском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районе </w:t>
      </w:r>
      <w:r w:rsidR="00376303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Тверской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области.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3.5.2.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Проводит учет и анализ эффективности программных мероприятий, реализуемых на территории района, по развитию малого предпринимательства, по результатам анализа готовит предложения администрации района по внесению изменений в программы.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3.5.3.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Проводит мониторинг и анализ финансовых, экономических, социальных и иных показателей развития малого предпринимательства.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3.5.4.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Проводит семинары, совещания, консультации для руководителей и сотрудников организаций, относящихся к субъектам малого предпринимательства по вопросам организации их деятельности.  </w:t>
      </w:r>
    </w:p>
    <w:p w:rsidR="00050F0C" w:rsidRPr="002D2F9C" w:rsidRDefault="00050F0C" w:rsidP="0049042A">
      <w:pPr>
        <w:spacing w:after="0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p w:rsidR="00F01D49" w:rsidRPr="002D2F9C" w:rsidRDefault="00F01D49" w:rsidP="0049042A">
      <w:pPr>
        <w:spacing w:after="0" w:line="240" w:lineRule="auto"/>
        <w:jc w:val="both"/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3.6.</w:t>
      </w:r>
      <w:r w:rsidRPr="002D2F9C">
        <w:rPr>
          <w:rFonts w:ascii="Arial" w:eastAsia="Times New Roman" w:hAnsi="Arial" w:cs="Arial"/>
          <w:b/>
          <w:color w:val="052635"/>
          <w:sz w:val="24"/>
          <w:szCs w:val="24"/>
          <w:lang w:eastAsia="ru-RU"/>
        </w:rPr>
        <w:t xml:space="preserve"> Отдел также: </w:t>
      </w:r>
    </w:p>
    <w:p w:rsidR="00F01D49" w:rsidRPr="002D2F9C" w:rsidRDefault="00F01D49" w:rsidP="0049042A">
      <w:pPr>
        <w:spacing w:after="0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3.6.1.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Участвует, в пределах компетенции, в разработке и реализации социальной политики, включая вопросы поддержки отраслей социальной сферы, потребительского рынка, услуг, защиты интересов покупателей и заказчиков,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lastRenderedPageBreak/>
        <w:t xml:space="preserve">общих направлений политики в области доходов и расходов населения, демографии, занятости населения и защиты отдельных слоев населения с учетом экономических возможностей.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3.6.</w:t>
      </w:r>
      <w:r w:rsidR="0052229D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2</w:t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.</w:t>
      </w:r>
      <w:r w:rsidR="0052229D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</w:t>
      </w:r>
      <w:r w:rsidR="0052229D" w:rsidRPr="002D2F9C"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  <w:t>Участвует в</w:t>
      </w:r>
      <w:r w:rsidR="0052229D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</w:t>
      </w:r>
      <w:r w:rsidR="0052229D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 работе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по информированию населения через средства массовой информации о правах потребителей.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</w:p>
    <w:p w:rsidR="00F01D49" w:rsidRPr="002D2F9C" w:rsidRDefault="00F01D49" w:rsidP="004904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4. Права отдела</w:t>
      </w:r>
      <w:r w:rsidR="0052229D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</w:t>
      </w:r>
    </w:p>
    <w:p w:rsidR="00F01D49" w:rsidRPr="002D2F9C" w:rsidRDefault="00F01D49" w:rsidP="004904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Отдел для осуществления возложенных на него функций имеет право:  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4.1.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Запрашивать и получать в установленном порядке от предприятий,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  <w:t xml:space="preserve">учреждений и организаций независимо от организационно-правовых форм и форм собственности материалы, необходимые для решения вопросов, входящих в его компетенцию.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4.2.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Проводить в установленном порядке совещания по вопросам, входящим в компетенцию отдела, с привлечением руководителей и специалистов других отделов администрации района, предприятий, учреждений и организаций независимо от организационно-правовых форм и форм собственности.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4.3.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Участвовать в разработке проектов постановлений и распоряжений главы администрации района, решений </w:t>
      </w:r>
      <w:r w:rsidR="00376303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>Собрания депутатов Спировского района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. </w:t>
      </w:r>
    </w:p>
    <w:p w:rsidR="00F01D49" w:rsidRPr="002D2F9C" w:rsidRDefault="00F01D49" w:rsidP="004904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5. Ответственность. </w:t>
      </w:r>
    </w:p>
    <w:p w:rsidR="00F01D49" w:rsidRPr="002D2F9C" w:rsidRDefault="00F01D49" w:rsidP="004904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5.1.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Отдел несёт ответственность за своевременное и качественное выполнение, возложенных на него задач и обязанностей, а также за не использование в необходимых случаях предоставленных ему прав. </w:t>
      </w:r>
    </w:p>
    <w:p w:rsidR="00F01D49" w:rsidRPr="002D2F9C" w:rsidRDefault="00F01D49" w:rsidP="004904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6. Организация деятельности. </w:t>
      </w:r>
    </w:p>
    <w:p w:rsidR="00F01D49" w:rsidRPr="002D2F9C" w:rsidRDefault="00F01D49" w:rsidP="004904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6.1.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Отдел входит в структуру администрации района и содержится за счет средств </w:t>
      </w:r>
      <w:r w:rsidR="009E3DB6"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районного бюджета. 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 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6.2.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Руководит деятельностью отдела и несет персональную ответственность за выполнение возложенных на отдел функций и задач заведующий отделом.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6.</w:t>
      </w:r>
      <w:r w:rsidR="00050F0C"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3</w:t>
      </w: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Заведующий отделом распределяет обязанности между специалистами отдела, разрабатывает должностные инструкции.</w:t>
      </w:r>
    </w:p>
    <w:p w:rsidR="00050F0C" w:rsidRPr="002D2F9C" w:rsidRDefault="00050F0C" w:rsidP="004904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  <w:r w:rsidRPr="002D2F9C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>6.4.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t xml:space="preserve"> Заведующий и специалисты отдела назначаются и освобождаются от работы в соответствии с действующим законодательством. </w:t>
      </w:r>
      <w:r w:rsidRPr="002D2F9C">
        <w:rPr>
          <w:rFonts w:ascii="Arial" w:eastAsia="Times New Roman" w:hAnsi="Arial" w:cs="Arial"/>
          <w:color w:val="052635"/>
          <w:sz w:val="24"/>
          <w:szCs w:val="24"/>
          <w:lang w:eastAsia="ru-RU"/>
        </w:rPr>
        <w:br/>
      </w:r>
    </w:p>
    <w:p w:rsidR="00050F0C" w:rsidRPr="002D2F9C" w:rsidRDefault="00050F0C" w:rsidP="0049042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p w:rsidR="00F01D49" w:rsidRPr="002D2F9C" w:rsidRDefault="00F01D49" w:rsidP="0049042A">
      <w:pPr>
        <w:spacing w:after="0" w:line="240" w:lineRule="auto"/>
        <w:jc w:val="both"/>
        <w:rPr>
          <w:rFonts w:ascii="Arial" w:eastAsia="Times New Roman" w:hAnsi="Arial" w:cs="Arial"/>
          <w:color w:val="052635"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6"/>
        <w:gridCol w:w="4707"/>
      </w:tblGrid>
      <w:tr w:rsidR="00F01D49" w:rsidRPr="002D2F9C">
        <w:trPr>
          <w:tblHeader/>
          <w:tblCellSpacing w:w="7" w:type="dxa"/>
          <w:jc w:val="center"/>
        </w:trPr>
        <w:tc>
          <w:tcPr>
            <w:tcW w:w="2500" w:type="pct"/>
            <w:vAlign w:val="center"/>
            <w:hideMark/>
          </w:tcPr>
          <w:p w:rsidR="00F01D49" w:rsidRPr="002D2F9C" w:rsidRDefault="00F01D49" w:rsidP="004904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F01D49" w:rsidRPr="002D2F9C" w:rsidRDefault="00F01D49" w:rsidP="004904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52635"/>
                <w:sz w:val="24"/>
                <w:szCs w:val="24"/>
                <w:lang w:eastAsia="ru-RU"/>
              </w:rPr>
            </w:pPr>
          </w:p>
        </w:tc>
      </w:tr>
    </w:tbl>
    <w:p w:rsidR="008E3787" w:rsidRPr="002D2F9C" w:rsidRDefault="008E3787" w:rsidP="0049042A">
      <w:pPr>
        <w:jc w:val="both"/>
        <w:rPr>
          <w:rFonts w:ascii="Arial" w:hAnsi="Arial" w:cs="Arial"/>
          <w:sz w:val="24"/>
          <w:szCs w:val="24"/>
        </w:rPr>
      </w:pPr>
    </w:p>
    <w:sectPr w:rsidR="008E3787" w:rsidRPr="002D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49"/>
    <w:rsid w:val="00050F0C"/>
    <w:rsid w:val="001F3614"/>
    <w:rsid w:val="002D2F9C"/>
    <w:rsid w:val="00376303"/>
    <w:rsid w:val="004127DC"/>
    <w:rsid w:val="0049042A"/>
    <w:rsid w:val="0052229D"/>
    <w:rsid w:val="00546E1C"/>
    <w:rsid w:val="00613F84"/>
    <w:rsid w:val="008E3787"/>
    <w:rsid w:val="009E3DB6"/>
    <w:rsid w:val="00A2527B"/>
    <w:rsid w:val="00B77066"/>
    <w:rsid w:val="00BB05A9"/>
    <w:rsid w:val="00E14AF6"/>
    <w:rsid w:val="00F01D49"/>
    <w:rsid w:val="00F371B7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577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15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2013-08-01T04:26:00Z</cp:lastPrinted>
  <dcterms:created xsi:type="dcterms:W3CDTF">2013-07-01T06:56:00Z</dcterms:created>
  <dcterms:modified xsi:type="dcterms:W3CDTF">2014-09-23T05:26:00Z</dcterms:modified>
</cp:coreProperties>
</file>